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tl w:val="0"/>
        </w:rPr>
        <w:t xml:space="preserve">EE491 Weekly Report 4</w:t>
        <w:tab/>
        <w:tab/>
        <w:tab/>
        <w:tab/>
        <w:tab/>
        <w:tab/>
        <w:tab/>
        <w:t xml:space="preserve">2/15/2016</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Group Number: </w:t>
      </w:r>
      <w:r w:rsidDel="00000000" w:rsidR="00000000" w:rsidRPr="00000000">
        <w:rPr>
          <w:rFonts w:ascii="Times New Roman" w:cs="Times New Roman" w:eastAsia="Times New Roman" w:hAnsi="Times New Roman"/>
          <w:sz w:val="24"/>
          <w:szCs w:val="24"/>
          <w:rtl w:val="0"/>
        </w:rPr>
        <w:t xml:space="preserve">DEC1604</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Project Title: </w:t>
      </w:r>
      <w:r w:rsidDel="00000000" w:rsidR="00000000" w:rsidRPr="00000000">
        <w:rPr>
          <w:rFonts w:ascii="Times New Roman" w:cs="Times New Roman" w:eastAsia="Times New Roman" w:hAnsi="Times New Roman"/>
          <w:sz w:val="24"/>
          <w:szCs w:val="24"/>
          <w:rtl w:val="0"/>
        </w:rPr>
        <w:t xml:space="preserve">Honeywell FM&amp;T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Client &amp; Advisor: </w:t>
      </w:r>
      <w:r w:rsidDel="00000000" w:rsidR="00000000" w:rsidRPr="00000000">
        <w:rPr>
          <w:rFonts w:ascii="Times New Roman" w:cs="Times New Roman" w:eastAsia="Times New Roman" w:hAnsi="Times New Roman"/>
          <w:sz w:val="24"/>
          <w:szCs w:val="24"/>
          <w:rtl w:val="0"/>
        </w:rPr>
        <w:t xml:space="preserve">Honeywell /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Team Members/Role: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Katherine Gresback – Team Leader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David Orona – Weekly Report Compiler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Jonathan Yeoh</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Eric Riedl - Webmaster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Weekly Summary:</w:t>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Compiled a list of questions for the conference call with Honeywell</w:t>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Project Plan</w:t>
      </w:r>
    </w:p>
    <w:p w:rsidR="00000000" w:rsidDel="00000000" w:rsidP="00000000" w:rsidRDefault="00000000" w:rsidRPr="00000000">
      <w:pPr>
        <w:numPr>
          <w:ilvl w:val="0"/>
          <w:numId w:val="7"/>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Had a conference call with Honeywell which allowed us to find out more details on the project - creating a summary of the call for the group to refer back to</w:t>
      </w:r>
    </w:p>
    <w:p w:rsidR="00000000" w:rsidDel="00000000" w:rsidP="00000000" w:rsidRDefault="00000000" w:rsidRPr="00000000">
      <w:pPr>
        <w:numPr>
          <w:ilvl w:val="0"/>
          <w:numId w:val="7"/>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Still on an advisor search</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Past Week Accomplishments:</w:t>
      </w:r>
      <w:r w:rsidDel="00000000" w:rsidR="00000000" w:rsidRPr="00000000">
        <w:rPr>
          <w:rtl w:val="0"/>
        </w:rPr>
      </w:r>
    </w:p>
    <w:p w:rsidR="00000000" w:rsidDel="00000000" w:rsidP="00000000" w:rsidRDefault="00000000" w:rsidRPr="00000000">
      <w:pPr>
        <w:numPr>
          <w:ilvl w:val="0"/>
          <w:numId w:val="2"/>
        </w:numPr>
        <w:spacing w:line="240" w:lineRule="auto"/>
        <w:ind w:left="720" w:hanging="360"/>
        <w:contextualSpacing w:val="1"/>
        <w:rPr>
          <w:b w:val="1"/>
          <w:sz w:val="24"/>
          <w:szCs w:val="24"/>
        </w:rPr>
      </w:pPr>
      <w:r w:rsidDel="00000000" w:rsidR="00000000" w:rsidRPr="00000000">
        <w:rPr>
          <w:rFonts w:ascii="Times New Roman" w:cs="Times New Roman" w:eastAsia="Times New Roman" w:hAnsi="Times New Roman"/>
          <w:sz w:val="24"/>
          <w:szCs w:val="24"/>
          <w:rtl w:val="0"/>
        </w:rPr>
        <w:t xml:space="preserve">Katherine – Set up conference call with Honeywell, turned in weekly report and project plan, formed a list of questions for the conference call, creating a document on the conference call discussion for reference</w:t>
      </w:r>
    </w:p>
    <w:p w:rsidR="00000000" w:rsidDel="00000000" w:rsidP="00000000" w:rsidRDefault="00000000" w:rsidRPr="00000000">
      <w:pPr>
        <w:numPr>
          <w:ilvl w:val="0"/>
          <w:numId w:val="2"/>
        </w:numPr>
        <w:spacing w:line="240" w:lineRule="auto"/>
        <w:ind w:left="720" w:hanging="360"/>
        <w:contextualSpacing w:val="1"/>
        <w:rPr>
          <w:b w:val="1"/>
          <w:sz w:val="24"/>
          <w:szCs w:val="24"/>
        </w:rPr>
      </w:pPr>
      <w:r w:rsidDel="00000000" w:rsidR="00000000" w:rsidRPr="00000000">
        <w:rPr>
          <w:rFonts w:ascii="Times New Roman" w:cs="Times New Roman" w:eastAsia="Times New Roman" w:hAnsi="Times New Roman"/>
          <w:sz w:val="24"/>
          <w:szCs w:val="24"/>
          <w:rtl w:val="0"/>
        </w:rPr>
        <w:t xml:space="preserve">David - Attended Honeywell meeting concerning the future progression of this project. Also briefly contacted IT specialist father over these ‘mex’ files and how this can be used to interact with the RAM to create on-the-fly processing time.</w:t>
      </w:r>
    </w:p>
    <w:p w:rsidR="00000000" w:rsidDel="00000000" w:rsidP="00000000" w:rsidRDefault="00000000" w:rsidRPr="00000000">
      <w:pPr>
        <w:numPr>
          <w:ilvl w:val="0"/>
          <w:numId w:val="2"/>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Jonathan - Had a call with Honeywell as a group. Researched MATLAB Mex files which is essentially going to be the tool to generate the MATLAB function. Binary Mex files is a file that contain C, C++ or Fortran which can be called and executed from MATLAB.</w:t>
      </w:r>
    </w:p>
    <w:p w:rsidR="00000000" w:rsidDel="00000000" w:rsidP="00000000" w:rsidRDefault="00000000" w:rsidRPr="00000000">
      <w:pPr>
        <w:numPr>
          <w:ilvl w:val="0"/>
          <w:numId w:val="2"/>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Eric -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Pending Issues:</w:t>
      </w:r>
    </w:p>
    <w:p w:rsidR="00000000" w:rsidDel="00000000" w:rsidP="00000000" w:rsidRDefault="00000000" w:rsidRPr="00000000">
      <w:pPr>
        <w:numPr>
          <w:ilvl w:val="0"/>
          <w:numId w:val="2"/>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Still looking for an advisor</w:t>
      </w:r>
    </w:p>
    <w:p w:rsidR="00000000" w:rsidDel="00000000" w:rsidP="00000000" w:rsidRDefault="00000000" w:rsidRPr="00000000">
      <w:pPr>
        <w:numPr>
          <w:ilvl w:val="0"/>
          <w:numId w:val="2"/>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Waiting on Honeywell to get back to us about NDA forms, and a way to transfer files &amp; other information we need for the project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Individual Contributions:</w:t>
      </w:r>
    </w:p>
    <w:tbl>
      <w:tblPr>
        <w:tblStyle w:val="Table1"/>
        <w:bidi w:val="0"/>
        <w:tblW w:w="935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7"/>
        <w:gridCol w:w="3255"/>
        <w:gridCol w:w="1425"/>
        <w:gridCol w:w="2338"/>
        <w:tblGridChange w:id="0">
          <w:tblGrid>
            <w:gridCol w:w="2337"/>
            <w:gridCol w:w="3255"/>
            <w:gridCol w:w="1425"/>
            <w:gridCol w:w="2338"/>
          </w:tblGrid>
        </w:tblGridChange>
      </w:tblGrid>
      <w:tr>
        <w:trPr>
          <w:trHeight w:val="640" w:hRule="atLeast"/>
        </w:trPr>
        <w:tc>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Name</w:t>
            </w:r>
          </w:p>
        </w:tc>
        <w:tc>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Individual Contributions</w:t>
            </w:r>
          </w:p>
        </w:tc>
        <w:tc>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Hours this week</w:t>
            </w:r>
          </w:p>
        </w:tc>
        <w:tc>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Hours Cumulative</w:t>
            </w:r>
          </w:p>
        </w:tc>
      </w:tr>
      <w:t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Katherine Gresback</w:t>
            </w:r>
          </w:p>
        </w:tc>
        <w:tc>
          <w:tcPr/>
          <w:p w:rsidR="00000000" w:rsidDel="00000000" w:rsidP="00000000" w:rsidRDefault="00000000" w:rsidRPr="00000000">
            <w:pPr>
              <w:numPr>
                <w:ilvl w:val="0"/>
                <w:numId w:val="3"/>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contact with Honeywell &amp; set up conference call</w:t>
            </w:r>
          </w:p>
          <w:p w:rsidR="00000000" w:rsidDel="00000000" w:rsidP="00000000" w:rsidRDefault="00000000" w:rsidRPr="00000000">
            <w:pPr>
              <w:numPr>
                <w:ilvl w:val="0"/>
                <w:numId w:val="3"/>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formed questions for our meeting with honeywell</w:t>
            </w:r>
          </w:p>
          <w:p w:rsidR="00000000" w:rsidDel="00000000" w:rsidP="00000000" w:rsidRDefault="00000000" w:rsidRPr="00000000">
            <w:pPr>
              <w:numPr>
                <w:ilvl w:val="0"/>
                <w:numId w:val="3"/>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wrote project plan</w:t>
            </w:r>
          </w:p>
          <w:p w:rsidR="00000000" w:rsidDel="00000000" w:rsidP="00000000" w:rsidRDefault="00000000" w:rsidRPr="00000000">
            <w:pPr>
              <w:numPr>
                <w:ilvl w:val="0"/>
                <w:numId w:val="3"/>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contact with Mr. Mina about an advisor</w:t>
            </w:r>
          </w:p>
          <w:p w:rsidR="00000000" w:rsidDel="00000000" w:rsidP="00000000" w:rsidRDefault="00000000" w:rsidRPr="00000000">
            <w:pPr>
              <w:numPr>
                <w:ilvl w:val="0"/>
                <w:numId w:val="3"/>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Communicating with Honeywell and the team about NDA forms possibly &amp; an efficient way to transfer files/information on project</w:t>
            </w:r>
          </w:p>
        </w:tc>
        <w:tc>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w:t>
            </w:r>
          </w:p>
        </w:tc>
      </w:tr>
      <w:t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David Orona</w:t>
            </w:r>
          </w:p>
        </w:tc>
        <w:tc>
          <w:tcPr/>
          <w:p w:rsidR="00000000" w:rsidDel="00000000" w:rsidP="00000000" w:rsidRDefault="00000000" w:rsidRPr="00000000">
            <w:pPr>
              <w:numPr>
                <w:ilvl w:val="0"/>
                <w:numId w:val="6"/>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Attended Honeywell discussion</w:t>
            </w:r>
          </w:p>
          <w:p w:rsidR="00000000" w:rsidDel="00000000" w:rsidP="00000000" w:rsidRDefault="00000000" w:rsidRPr="00000000">
            <w:pPr>
              <w:numPr>
                <w:ilvl w:val="0"/>
                <w:numId w:val="6"/>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Briefly discussed MEXing and RAM interfacing and utilization with IT</w:t>
            </w:r>
            <w:r w:rsidDel="00000000" w:rsidR="00000000" w:rsidRPr="00000000">
              <w:rPr>
                <w:rtl w:val="0"/>
              </w:rPr>
            </w:r>
          </w:p>
        </w:tc>
        <w:tc>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tl w:val="0"/>
              </w:rPr>
            </w:r>
          </w:p>
        </w:tc>
        <w:tc>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tl w:val="0"/>
              </w:rPr>
            </w:r>
          </w:p>
        </w:tc>
      </w:tr>
      <w:t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Jonathan Yeoh</w:t>
            </w:r>
          </w:p>
        </w:tc>
        <w:tc>
          <w:tcPr/>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 up with the group to have a call with Honeywell</w:t>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Did some research about MATLAB Mex files</w:t>
            </w:r>
          </w:p>
        </w:tc>
        <w:tc>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pPr>
              <w:spacing w:line="240" w:lineRule="auto"/>
              <w:contextualSpacing w:val="0"/>
              <w:jc w:val="center"/>
            </w:pPr>
            <w:r w:rsidDel="00000000" w:rsidR="00000000" w:rsidRPr="00000000">
              <w:rPr>
                <w:rtl w:val="0"/>
              </w:rPr>
            </w:r>
          </w:p>
        </w:tc>
      </w:tr>
      <w:tr>
        <w:trPr>
          <w:trHeight w:val="300" w:hRule="atLeast"/>
        </w:trP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Eric Riedl</w:t>
            </w:r>
          </w:p>
        </w:tc>
        <w:tc>
          <w:tcPr/>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 for group meeting with Honeywell and took notes for the meeting.</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Researched mex files and dll files further.</w:t>
            </w:r>
          </w:p>
        </w:tc>
        <w:tc>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10</w:t>
            </w:r>
          </w:p>
        </w:tc>
      </w:tr>
    </w:tbl>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