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EE491 Weekly Report 6</w:t>
        <w:tab/>
        <w:tab/>
        <w:tab/>
        <w:tab/>
        <w:tab/>
        <w:tab/>
        <w:tab/>
        <w:t xml:space="preserve">2/29/2016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Group Number: </w:t>
      </w:r>
      <w:r w:rsidDel="00000000" w:rsidR="00000000" w:rsidRPr="00000000">
        <w:rPr>
          <w:rFonts w:ascii="Times New Roman" w:cs="Times New Roman" w:eastAsia="Times New Roman" w:hAnsi="Times New Roman"/>
          <w:sz w:val="24"/>
          <w:szCs w:val="24"/>
          <w:rtl w:val="0"/>
        </w:rPr>
        <w:t xml:space="preserve">DEC1604</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Project Title: </w:t>
      </w:r>
      <w:r w:rsidDel="00000000" w:rsidR="00000000" w:rsidRPr="00000000">
        <w:rPr>
          <w:rFonts w:ascii="Times New Roman" w:cs="Times New Roman" w:eastAsia="Times New Roman" w:hAnsi="Times New Roman"/>
          <w:sz w:val="24"/>
          <w:szCs w:val="24"/>
          <w:rtl w:val="0"/>
        </w:rPr>
        <w:t xml:space="preserve">Honeywell FM&amp;T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Client &amp; Advisor: </w:t>
      </w:r>
      <w:r w:rsidDel="00000000" w:rsidR="00000000" w:rsidRPr="00000000">
        <w:rPr>
          <w:rFonts w:ascii="Times New Roman" w:cs="Times New Roman" w:eastAsia="Times New Roman" w:hAnsi="Times New Roman"/>
          <w:sz w:val="24"/>
          <w:szCs w:val="24"/>
          <w:rtl w:val="0"/>
        </w:rPr>
        <w:t xml:space="preserve">Honeywell / Zambreno</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Team Members/Role: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Katherine Gresback – Team Leader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David Orona – Weekly Report Compiler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Jonathan Yeoh</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Eric Riedl - Webmaster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Weekly Summary:</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 with Dr. Zambreno about our project - we will be meeting weekly from now on</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formed a list of questions/to do list to move forward with our project</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Past Week Accomplishments:</w:t>
      </w: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b w:val="1"/>
          <w:sz w:val="24"/>
          <w:szCs w:val="24"/>
        </w:rPr>
      </w:pPr>
      <w:r w:rsidDel="00000000" w:rsidR="00000000" w:rsidRPr="00000000">
        <w:rPr>
          <w:rFonts w:ascii="Times New Roman" w:cs="Times New Roman" w:eastAsia="Times New Roman" w:hAnsi="Times New Roman"/>
          <w:sz w:val="24"/>
          <w:szCs w:val="24"/>
          <w:rtl w:val="0"/>
        </w:rPr>
        <w:t xml:space="preserve">Katherine – Moved files from WebX that Honeywell shared with our group, made an SVN so that we are able to write our code with multiple people and share what we have completed</w:t>
      </w:r>
    </w:p>
    <w:p w:rsidR="00000000" w:rsidDel="00000000" w:rsidP="00000000" w:rsidRDefault="00000000" w:rsidRPr="00000000">
      <w:pPr>
        <w:numPr>
          <w:ilvl w:val="0"/>
          <w:numId w:val="3"/>
        </w:numPr>
        <w:spacing w:line="240" w:lineRule="auto"/>
        <w:ind w:left="720" w:hanging="360"/>
        <w:contextualSpacing w:val="1"/>
        <w:rPr>
          <w:b w:val="1"/>
          <w:sz w:val="24"/>
          <w:szCs w:val="24"/>
        </w:rPr>
      </w:pPr>
      <w:r w:rsidDel="00000000" w:rsidR="00000000" w:rsidRPr="00000000">
        <w:rPr>
          <w:rFonts w:ascii="Times New Roman" w:cs="Times New Roman" w:eastAsia="Times New Roman" w:hAnsi="Times New Roman"/>
          <w:sz w:val="24"/>
          <w:szCs w:val="24"/>
          <w:rtl w:val="0"/>
        </w:rPr>
        <w:t xml:space="preserve">David - Exploratory analysis of the provided Honeywell files. Identified unimplemented mex and ldsf_read  functions, indicating this is where our start begin. Also found several million output numbers oscillating from -2 to 2, signifying the function must produce these figures (?) </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Jonathan -Tried to understand the C++ code provided by the Honeywell and actually not very effective, more understanding on C++ code may be needed from this point.</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 Spent time analyzing the provided C++ files and data. Additionally worked on learning how to complete the website for the project.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Pending Issues:</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files are ENORMOUS, often times causing Notepad or MATLAB to crash when attempting to open/read them. Perhaps the output data can be divided to allow for faster access.</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analyzing the files, it is still unclear what the exact input and what the exact output is. More clarification from Honeywell would be useful.</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Individual Contributions:</w:t>
      </w:r>
    </w:p>
    <w:tbl>
      <w:tblPr>
        <w:tblStyle w:val="Table1"/>
        <w:bidi w:val="0"/>
        <w:tblW w:w="935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3255"/>
        <w:gridCol w:w="1425"/>
        <w:gridCol w:w="2338"/>
        <w:tblGridChange w:id="0">
          <w:tblGrid>
            <w:gridCol w:w="2337"/>
            <w:gridCol w:w="3255"/>
            <w:gridCol w:w="1425"/>
            <w:gridCol w:w="2338"/>
          </w:tblGrid>
        </w:tblGridChange>
      </w:tblGrid>
      <w:tr>
        <w:trPr>
          <w:trHeight w:val="640" w:hRule="atLeast"/>
        </w:trPr>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Name</w:t>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Individual Contributions</w:t>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Hours this week</w:t>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Hours Cumulative</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Katherine Gresback</w:t>
            </w:r>
          </w:p>
        </w:tc>
        <w:tc>
          <w:tcPr/>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SVN for our files/code</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met with Dr. Zambreno</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moved files provided by Honeywell</w:t>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David Orona</w:t>
            </w:r>
          </w:p>
        </w:tc>
        <w:tc>
          <w:tcPr/>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Jonathan Yeoh</w:t>
            </w:r>
          </w:p>
        </w:tc>
        <w:tc>
          <w:tcPr/>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Meetup for the group meeting with Dr. Zambreno</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Trying to understand the C++ code provided</w:t>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7</w:t>
            </w:r>
          </w:p>
        </w:tc>
      </w:tr>
      <w:tr>
        <w:trPr>
          <w:trHeight w:val="30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Eric Riedl</w:t>
            </w:r>
          </w:p>
        </w:tc>
        <w:tc>
          <w:tcPr/>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with the group and Dr.Zambreno.</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Secondary meeting with group for code analysis in addition to analysis on my own.</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Worked on learning about setting up the website.</w:t>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14</w:t>
            </w:r>
          </w:p>
        </w:tc>
      </w:tr>
    </w:tbl>
    <w:p w:rsidR="00000000" w:rsidDel="00000000" w:rsidP="00000000" w:rsidRDefault="00000000" w:rsidRPr="00000000">
      <w:pPr>
        <w:spacing w:line="24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